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1EA9" w14:textId="77777777" w:rsidR="00644647" w:rsidRPr="00975547" w:rsidRDefault="006D29E8" w:rsidP="00B90592">
      <w:pPr>
        <w:rPr>
          <w:rFonts w:cstheme="minorHAnsi"/>
        </w:rPr>
      </w:pPr>
      <w:r>
        <w:rPr>
          <w:rFonts w:cstheme="minorHAnsi"/>
          <w:noProof/>
          <w:lang w:eastAsia="en-GB"/>
        </w:rPr>
        <w:drawing>
          <wp:anchor distT="0" distB="0" distL="114300" distR="114300" simplePos="0" relativeHeight="251658240" behindDoc="0" locked="0" layoutInCell="1" allowOverlap="1" wp14:anchorId="2050104E" wp14:editId="3A8E3F80">
            <wp:simplePos x="361950" y="361950"/>
            <wp:positionH relativeFrom="margin">
              <wp:align>left</wp:align>
            </wp:positionH>
            <wp:positionV relativeFrom="margin">
              <wp:align>top</wp:align>
            </wp:positionV>
            <wp:extent cx="1077595" cy="10775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istown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7595" cy="1077595"/>
                    </a:xfrm>
                    <a:prstGeom prst="rect">
                      <a:avLst/>
                    </a:prstGeom>
                  </pic:spPr>
                </pic:pic>
              </a:graphicData>
            </a:graphic>
          </wp:anchor>
        </w:drawing>
      </w:r>
    </w:p>
    <w:p w14:paraId="7C2D30E7" w14:textId="77777777" w:rsidR="00D55681" w:rsidRDefault="00D55681" w:rsidP="00D55681">
      <w:pPr>
        <w:jc w:val="center"/>
        <w:rPr>
          <w:rFonts w:cstheme="minorHAnsi"/>
          <w:b/>
          <w:sz w:val="24"/>
          <w:szCs w:val="24"/>
        </w:rPr>
      </w:pPr>
      <w:r w:rsidRPr="00D55681">
        <w:rPr>
          <w:rFonts w:cstheme="minorHAnsi"/>
          <w:b/>
          <w:sz w:val="24"/>
          <w:szCs w:val="24"/>
        </w:rPr>
        <w:t>APPLICATION FORM</w:t>
      </w:r>
    </w:p>
    <w:p w14:paraId="371E9FA2" w14:textId="3E7E8359" w:rsidR="00D55681" w:rsidRDefault="003301AE" w:rsidP="007206C4">
      <w:pPr>
        <w:jc w:val="center"/>
        <w:rPr>
          <w:rFonts w:cstheme="minorHAnsi"/>
          <w:b/>
          <w:sz w:val="24"/>
          <w:szCs w:val="24"/>
        </w:rPr>
      </w:pPr>
      <w:r w:rsidRPr="003301AE">
        <w:rPr>
          <w:rFonts w:cstheme="minorHAnsi"/>
          <w:b/>
          <w:noProof/>
          <w:sz w:val="24"/>
          <w:szCs w:val="24"/>
          <w:lang w:eastAsia="en-GB"/>
        </w:rPr>
        <mc:AlternateContent>
          <mc:Choice Requires="wps">
            <w:drawing>
              <wp:anchor distT="45720" distB="45720" distL="114300" distR="114300" simplePos="0" relativeHeight="251660288" behindDoc="0" locked="0" layoutInCell="1" allowOverlap="1" wp14:anchorId="651AD9EB" wp14:editId="4FE67065">
                <wp:simplePos x="0" y="0"/>
                <wp:positionH relativeFrom="margin">
                  <wp:posOffset>36195</wp:posOffset>
                </wp:positionH>
                <wp:positionV relativeFrom="paragraph">
                  <wp:posOffset>569595</wp:posOffset>
                </wp:positionV>
                <wp:extent cx="6781800" cy="9658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65835"/>
                        </a:xfrm>
                        <a:prstGeom prst="rect">
                          <a:avLst/>
                        </a:prstGeom>
                        <a:solidFill>
                          <a:schemeClr val="accent4">
                            <a:lumMod val="20000"/>
                            <a:lumOff val="80000"/>
                          </a:schemeClr>
                        </a:solidFill>
                        <a:ln w="9525">
                          <a:solidFill>
                            <a:srgbClr val="000000"/>
                          </a:solidFill>
                          <a:miter lim="800000"/>
                          <a:headEnd/>
                          <a:tailEnd/>
                        </a:ln>
                      </wps:spPr>
                      <wps:txbx>
                        <w:txbxContent>
                          <w:p w14:paraId="7CBDB23E" w14:textId="7E0537DD" w:rsidR="003301AE" w:rsidRPr="009763A5" w:rsidRDefault="00ED5528" w:rsidP="003301AE">
                            <w:pPr>
                              <w:jc w:val="center"/>
                              <w:rPr>
                                <w:b/>
                                <w:bCs/>
                                <w:sz w:val="24"/>
                                <w:szCs w:val="24"/>
                                <w:u w:val="single"/>
                              </w:rPr>
                            </w:pPr>
                            <w:r>
                              <w:rPr>
                                <w:b/>
                                <w:bCs/>
                                <w:sz w:val="24"/>
                                <w:szCs w:val="24"/>
                                <w:u w:val="single"/>
                              </w:rPr>
                              <w:t>SUPERVISED LEARNING</w:t>
                            </w:r>
                            <w:r w:rsidR="003301AE" w:rsidRPr="009763A5">
                              <w:rPr>
                                <w:b/>
                                <w:bCs/>
                                <w:sz w:val="24"/>
                                <w:szCs w:val="24"/>
                                <w:u w:val="single"/>
                              </w:rPr>
                              <w:t>:</w:t>
                            </w:r>
                          </w:p>
                          <w:p w14:paraId="3C3AB685" w14:textId="2CD0BCFA" w:rsidR="006C2013" w:rsidRDefault="006C2013" w:rsidP="003301AE">
                            <w:r>
                              <w:t xml:space="preserve">The Department of Education (N.I) has clarified that Key worker children will have ‘supervised learning’ in school, completing the same activities as those involved in remote learning. Please note that this is not traditional face to face teaching as in a standard school day. </w:t>
                            </w:r>
                          </w:p>
                          <w:p w14:paraId="438D43A4" w14:textId="1D68CA44" w:rsidR="006C2013" w:rsidRDefault="006C2013" w:rsidP="003301AE"/>
                          <w:p w14:paraId="58244474" w14:textId="77777777" w:rsidR="006C2013" w:rsidRPr="003301AE" w:rsidRDefault="006C2013" w:rsidP="00330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AD9EB" id="_x0000_t202" coordsize="21600,21600" o:spt="202" path="m,l,21600r21600,l21600,xe">
                <v:stroke joinstyle="miter"/>
                <v:path gradientshapeok="t" o:connecttype="rect"/>
              </v:shapetype>
              <v:shape id="Text Box 2" o:spid="_x0000_s1026" type="#_x0000_t202" style="position:absolute;left:0;text-align:left;margin-left:2.85pt;margin-top:44.85pt;width:534pt;height:76.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" fillcolor="#fff2cc [663]">
                <v:textbox>
                  <w:txbxContent>
                    <w:p w14:paraId="7CBDB23E" w14:textId="7E0537DD" w:rsidR="003301AE" w:rsidRPr="009763A5" w:rsidRDefault="00ED5528" w:rsidP="003301AE">
                      <w:pPr>
                        <w:jc w:val="center"/>
                        <w:rPr>
                          <w:b/>
                          <w:bCs/>
                          <w:sz w:val="24"/>
                          <w:szCs w:val="24"/>
                          <w:u w:val="single"/>
                        </w:rPr>
                      </w:pPr>
                      <w:r>
                        <w:rPr>
                          <w:b/>
                          <w:bCs/>
                          <w:sz w:val="24"/>
                          <w:szCs w:val="24"/>
                          <w:u w:val="single"/>
                        </w:rPr>
                        <w:t>SUPERVISED LEARNING</w:t>
                      </w:r>
                      <w:r w:rsidR="003301AE" w:rsidRPr="009763A5">
                        <w:rPr>
                          <w:b/>
                          <w:bCs/>
                          <w:sz w:val="24"/>
                          <w:szCs w:val="24"/>
                          <w:u w:val="single"/>
                        </w:rPr>
                        <w:t>:</w:t>
                      </w:r>
                    </w:p>
                    <w:p w14:paraId="3C3AB685" w14:textId="2CD0BCFA" w:rsidR="006C2013" w:rsidRDefault="006C2013" w:rsidP="003301AE">
                      <w:r>
                        <w:t xml:space="preserve">The Department of Education (N.I) has clarified that Key worker children will have ‘supervised learning’ in school, completing the same activities as those involved in remote learning. Please note that this is not traditional face to face teaching as in a standard school day. </w:t>
                      </w:r>
                    </w:p>
                    <w:p w14:paraId="438D43A4" w14:textId="1D68CA44" w:rsidR="006C2013" w:rsidRDefault="006C2013" w:rsidP="003301AE"/>
                    <w:p w14:paraId="58244474" w14:textId="77777777" w:rsidR="006C2013" w:rsidRPr="003301AE" w:rsidRDefault="006C2013" w:rsidP="003301AE"/>
                  </w:txbxContent>
                </v:textbox>
                <w10:wrap type="square" anchorx="margin"/>
              </v:shape>
            </w:pict>
          </mc:Fallback>
        </mc:AlternateContent>
      </w:r>
      <w:r w:rsidR="00D55681" w:rsidRPr="00D55681">
        <w:rPr>
          <w:rFonts w:cstheme="minorHAnsi"/>
          <w:b/>
          <w:sz w:val="24"/>
          <w:szCs w:val="24"/>
        </w:rPr>
        <w:t>SCHOOL PROVISION FOR THE CHILDREN OF KEY WORKERS</w:t>
      </w:r>
      <w:r w:rsidR="000922FC">
        <w:rPr>
          <w:rFonts w:cstheme="minorHAnsi"/>
          <w:b/>
          <w:sz w:val="24"/>
          <w:szCs w:val="24"/>
        </w:rPr>
        <w:t xml:space="preserve">, </w:t>
      </w:r>
      <w:r w:rsidR="007206C4">
        <w:rPr>
          <w:rFonts w:cstheme="minorHAnsi"/>
          <w:b/>
          <w:sz w:val="24"/>
          <w:szCs w:val="24"/>
        </w:rPr>
        <w:t>THOSE WITH A STATEMENT OF SPECIAL EDUCATIONAL NEED</w:t>
      </w:r>
      <w:r w:rsidR="000922FC">
        <w:rPr>
          <w:rFonts w:cstheme="minorHAnsi"/>
          <w:b/>
          <w:sz w:val="24"/>
          <w:szCs w:val="24"/>
        </w:rPr>
        <w:t xml:space="preserve"> OR OTHER VULNERABILITY.</w:t>
      </w:r>
    </w:p>
    <w:p w14:paraId="5FDA5FAD" w14:textId="5B8453F0" w:rsidR="003301AE" w:rsidRPr="00823242" w:rsidRDefault="003301AE" w:rsidP="003301AE">
      <w:pPr>
        <w:rPr>
          <w:rFonts w:cstheme="minorHAnsi"/>
          <w:bCs/>
          <w:sz w:val="24"/>
          <w:szCs w:val="24"/>
        </w:rPr>
      </w:pPr>
      <w:r>
        <w:rPr>
          <w:rFonts w:cstheme="minorHAnsi"/>
          <w:b/>
          <w:sz w:val="24"/>
          <w:szCs w:val="24"/>
        </w:rPr>
        <w:br/>
        <w:t>I wish to apply for a place as (</w:t>
      </w:r>
      <w:r w:rsidRPr="006C2013">
        <w:rPr>
          <w:rFonts w:cstheme="minorHAnsi"/>
          <w:b/>
          <w:sz w:val="24"/>
          <w:szCs w:val="24"/>
          <w:u w:val="single"/>
        </w:rPr>
        <w:t>please delete as appropriate</w:t>
      </w:r>
      <w:r>
        <w:rPr>
          <w:rFonts w:cstheme="minorHAnsi"/>
          <w:b/>
          <w:sz w:val="24"/>
          <w:szCs w:val="24"/>
        </w:rPr>
        <w:t>):</w:t>
      </w:r>
      <w:r>
        <w:rPr>
          <w:rFonts w:cstheme="minorHAnsi"/>
          <w:b/>
          <w:sz w:val="24"/>
          <w:szCs w:val="24"/>
        </w:rPr>
        <w:br/>
      </w:r>
      <w:r>
        <w:rPr>
          <w:rFonts w:cstheme="minorHAnsi"/>
          <w:b/>
          <w:sz w:val="24"/>
          <w:szCs w:val="24"/>
        </w:rPr>
        <w:br/>
      </w:r>
      <w:r w:rsidRPr="003301AE">
        <w:rPr>
          <w:rFonts w:cstheme="minorHAnsi"/>
          <w:bCs/>
          <w:sz w:val="24"/>
          <w:szCs w:val="24"/>
        </w:rPr>
        <w:t xml:space="preserve">- </w:t>
      </w:r>
      <w:r w:rsidR="004D195E">
        <w:rPr>
          <w:rFonts w:cstheme="minorHAnsi"/>
          <w:bCs/>
          <w:sz w:val="24"/>
          <w:szCs w:val="24"/>
        </w:rPr>
        <w:t xml:space="preserve">I meet the ‘Key worker’ definition and require a place for my child(ren) </w:t>
      </w:r>
      <w:r w:rsidRPr="003301AE">
        <w:rPr>
          <w:rFonts w:cstheme="minorHAnsi"/>
          <w:bCs/>
          <w:sz w:val="24"/>
          <w:szCs w:val="24"/>
        </w:rPr>
        <w:br/>
        <w:t>- My child has a Statement of Special Educational Need</w:t>
      </w:r>
      <w:r w:rsidR="00823242">
        <w:rPr>
          <w:rFonts w:cstheme="minorHAnsi"/>
          <w:bCs/>
          <w:sz w:val="24"/>
          <w:szCs w:val="24"/>
        </w:rPr>
        <w:t xml:space="preserve"> or is vulnerable</w:t>
      </w:r>
      <w:r w:rsidR="006C2013">
        <w:rPr>
          <w:rFonts w:cstheme="minorHAnsi"/>
          <w:bCs/>
          <w:sz w:val="24"/>
          <w:szCs w:val="24"/>
        </w:rPr>
        <w:br/>
      </w:r>
    </w:p>
    <w:tbl>
      <w:tblPr>
        <w:tblStyle w:val="TableGrid"/>
        <w:tblW w:w="0" w:type="auto"/>
        <w:tblLook w:val="04A0" w:firstRow="1" w:lastRow="0" w:firstColumn="1" w:lastColumn="0" w:noHBand="0" w:noVBand="1"/>
      </w:tblPr>
      <w:tblGrid>
        <w:gridCol w:w="1795"/>
        <w:gridCol w:w="4320"/>
        <w:gridCol w:w="990"/>
        <w:gridCol w:w="3657"/>
      </w:tblGrid>
      <w:tr w:rsidR="003301AE" w14:paraId="71BB1F00" w14:textId="77777777" w:rsidTr="00AF5DC9">
        <w:tc>
          <w:tcPr>
            <w:tcW w:w="1795" w:type="dxa"/>
            <w:shd w:val="clear" w:color="auto" w:fill="FFF2CC" w:themeFill="accent4" w:themeFillTint="33"/>
          </w:tcPr>
          <w:p w14:paraId="75BA22D5" w14:textId="3EFA3343" w:rsidR="003301AE" w:rsidRPr="003301AE" w:rsidRDefault="003301AE" w:rsidP="00B90592">
            <w:pPr>
              <w:rPr>
                <w:rFonts w:cstheme="minorHAnsi"/>
                <w:b/>
                <w:bCs/>
              </w:rPr>
            </w:pPr>
            <w:r w:rsidRPr="003301AE">
              <w:rPr>
                <w:rFonts w:cstheme="minorHAnsi"/>
                <w:b/>
                <w:bCs/>
              </w:rPr>
              <w:t>Name of Pupil 1:</w:t>
            </w:r>
          </w:p>
        </w:tc>
        <w:tc>
          <w:tcPr>
            <w:tcW w:w="4320" w:type="dxa"/>
          </w:tcPr>
          <w:p w14:paraId="00D74955" w14:textId="30B39F6E" w:rsidR="003301AE" w:rsidRDefault="006C2013" w:rsidP="00B90592">
            <w:pPr>
              <w:rPr>
                <w:rFonts w:cstheme="minorHAnsi"/>
              </w:rPr>
            </w:pPr>
            <w:r>
              <w:rPr>
                <w:rFonts w:cstheme="minorHAnsi"/>
              </w:rPr>
              <w:br/>
            </w:r>
          </w:p>
        </w:tc>
        <w:tc>
          <w:tcPr>
            <w:tcW w:w="990" w:type="dxa"/>
            <w:shd w:val="clear" w:color="auto" w:fill="FFF2CC" w:themeFill="accent4" w:themeFillTint="33"/>
          </w:tcPr>
          <w:p w14:paraId="5E24F068" w14:textId="0AD7CBB9" w:rsidR="003301AE" w:rsidRPr="003301AE" w:rsidRDefault="003301AE" w:rsidP="00B90592">
            <w:pPr>
              <w:rPr>
                <w:rFonts w:cstheme="minorHAnsi"/>
                <w:b/>
                <w:bCs/>
              </w:rPr>
            </w:pPr>
            <w:r w:rsidRPr="003301AE">
              <w:rPr>
                <w:rFonts w:cstheme="minorHAnsi"/>
                <w:b/>
                <w:bCs/>
              </w:rPr>
              <w:t>Class:</w:t>
            </w:r>
          </w:p>
        </w:tc>
        <w:tc>
          <w:tcPr>
            <w:tcW w:w="3657" w:type="dxa"/>
          </w:tcPr>
          <w:p w14:paraId="4A27BE44" w14:textId="77777777" w:rsidR="003301AE" w:rsidRPr="003301AE" w:rsidRDefault="003301AE" w:rsidP="00B90592">
            <w:pPr>
              <w:rPr>
                <w:rFonts w:cstheme="minorHAnsi"/>
                <w:sz w:val="28"/>
                <w:szCs w:val="28"/>
              </w:rPr>
            </w:pPr>
          </w:p>
        </w:tc>
      </w:tr>
      <w:tr w:rsidR="003301AE" w14:paraId="2994DA94" w14:textId="77777777" w:rsidTr="00AF5DC9">
        <w:tc>
          <w:tcPr>
            <w:tcW w:w="1795" w:type="dxa"/>
            <w:shd w:val="clear" w:color="auto" w:fill="FFF2CC" w:themeFill="accent4" w:themeFillTint="33"/>
          </w:tcPr>
          <w:p w14:paraId="32A13D36" w14:textId="53043561" w:rsidR="003301AE" w:rsidRPr="003301AE" w:rsidRDefault="003301AE" w:rsidP="00B90592">
            <w:pPr>
              <w:rPr>
                <w:rFonts w:cstheme="minorHAnsi"/>
                <w:b/>
                <w:bCs/>
              </w:rPr>
            </w:pPr>
            <w:r w:rsidRPr="003301AE">
              <w:rPr>
                <w:rFonts w:cstheme="minorHAnsi"/>
                <w:b/>
                <w:bCs/>
              </w:rPr>
              <w:t>Name of Pupil 2:</w:t>
            </w:r>
          </w:p>
        </w:tc>
        <w:tc>
          <w:tcPr>
            <w:tcW w:w="4320" w:type="dxa"/>
          </w:tcPr>
          <w:p w14:paraId="6EB5FDFB" w14:textId="75F81EB7" w:rsidR="003301AE" w:rsidRDefault="006C2013" w:rsidP="00B90592">
            <w:pPr>
              <w:rPr>
                <w:rFonts w:cstheme="minorHAnsi"/>
              </w:rPr>
            </w:pPr>
            <w:r>
              <w:rPr>
                <w:rFonts w:cstheme="minorHAnsi"/>
              </w:rPr>
              <w:br/>
            </w:r>
          </w:p>
        </w:tc>
        <w:tc>
          <w:tcPr>
            <w:tcW w:w="990" w:type="dxa"/>
            <w:shd w:val="clear" w:color="auto" w:fill="FFF2CC" w:themeFill="accent4" w:themeFillTint="33"/>
          </w:tcPr>
          <w:p w14:paraId="56DD7D52" w14:textId="7C411724" w:rsidR="003301AE" w:rsidRDefault="003301AE" w:rsidP="00B90592">
            <w:pPr>
              <w:rPr>
                <w:rFonts w:cstheme="minorHAnsi"/>
              </w:rPr>
            </w:pPr>
            <w:r w:rsidRPr="003301AE">
              <w:rPr>
                <w:rFonts w:cstheme="minorHAnsi"/>
                <w:b/>
                <w:bCs/>
              </w:rPr>
              <w:t>Class:</w:t>
            </w:r>
          </w:p>
        </w:tc>
        <w:tc>
          <w:tcPr>
            <w:tcW w:w="3657" w:type="dxa"/>
          </w:tcPr>
          <w:p w14:paraId="0A1D8570" w14:textId="77777777" w:rsidR="003301AE" w:rsidRPr="003301AE" w:rsidRDefault="003301AE" w:rsidP="00B90592">
            <w:pPr>
              <w:rPr>
                <w:rFonts w:cstheme="minorHAnsi"/>
                <w:sz w:val="28"/>
                <w:szCs w:val="28"/>
              </w:rPr>
            </w:pPr>
          </w:p>
        </w:tc>
      </w:tr>
      <w:tr w:rsidR="003301AE" w14:paraId="5ED58524" w14:textId="77777777" w:rsidTr="00AF5DC9">
        <w:tc>
          <w:tcPr>
            <w:tcW w:w="1795" w:type="dxa"/>
            <w:shd w:val="clear" w:color="auto" w:fill="FFF2CC" w:themeFill="accent4" w:themeFillTint="33"/>
          </w:tcPr>
          <w:p w14:paraId="4E921EC8" w14:textId="77DBB932" w:rsidR="003301AE" w:rsidRPr="003301AE" w:rsidRDefault="003301AE" w:rsidP="00B90592">
            <w:pPr>
              <w:rPr>
                <w:rFonts w:cstheme="minorHAnsi"/>
                <w:b/>
                <w:bCs/>
              </w:rPr>
            </w:pPr>
            <w:r w:rsidRPr="003301AE">
              <w:rPr>
                <w:rFonts w:cstheme="minorHAnsi"/>
                <w:b/>
                <w:bCs/>
              </w:rPr>
              <w:t>Name of Pupil 3:</w:t>
            </w:r>
          </w:p>
        </w:tc>
        <w:tc>
          <w:tcPr>
            <w:tcW w:w="4320" w:type="dxa"/>
          </w:tcPr>
          <w:p w14:paraId="56B3AF47" w14:textId="4ABF57ED" w:rsidR="003301AE" w:rsidRDefault="006C2013" w:rsidP="00B90592">
            <w:pPr>
              <w:rPr>
                <w:rFonts w:cstheme="minorHAnsi"/>
              </w:rPr>
            </w:pPr>
            <w:r>
              <w:rPr>
                <w:rFonts w:cstheme="minorHAnsi"/>
              </w:rPr>
              <w:br/>
            </w:r>
          </w:p>
        </w:tc>
        <w:tc>
          <w:tcPr>
            <w:tcW w:w="990" w:type="dxa"/>
            <w:shd w:val="clear" w:color="auto" w:fill="FFF2CC" w:themeFill="accent4" w:themeFillTint="33"/>
          </w:tcPr>
          <w:p w14:paraId="465821B7" w14:textId="6821C825" w:rsidR="003301AE" w:rsidRDefault="003301AE" w:rsidP="00B90592">
            <w:pPr>
              <w:rPr>
                <w:rFonts w:cstheme="minorHAnsi"/>
              </w:rPr>
            </w:pPr>
            <w:r w:rsidRPr="003301AE">
              <w:rPr>
                <w:rFonts w:cstheme="minorHAnsi"/>
                <w:b/>
                <w:bCs/>
              </w:rPr>
              <w:t>Class:</w:t>
            </w:r>
          </w:p>
        </w:tc>
        <w:tc>
          <w:tcPr>
            <w:tcW w:w="3657" w:type="dxa"/>
          </w:tcPr>
          <w:p w14:paraId="3E124B0A" w14:textId="77777777" w:rsidR="003301AE" w:rsidRPr="003301AE" w:rsidRDefault="003301AE" w:rsidP="00B90592">
            <w:pPr>
              <w:rPr>
                <w:rFonts w:cstheme="minorHAnsi"/>
                <w:sz w:val="28"/>
                <w:szCs w:val="28"/>
              </w:rPr>
            </w:pPr>
          </w:p>
        </w:tc>
      </w:tr>
    </w:tbl>
    <w:p w14:paraId="1147FE6B" w14:textId="11F81023" w:rsidR="006C2013" w:rsidRDefault="006C2013" w:rsidP="00B90592">
      <w:pPr>
        <w:rPr>
          <w:rFonts w:cstheme="minorHAnsi"/>
        </w:rPr>
      </w:pPr>
    </w:p>
    <w:tbl>
      <w:tblPr>
        <w:tblStyle w:val="TableGrid"/>
        <w:tblW w:w="0" w:type="auto"/>
        <w:tblLook w:val="04A0" w:firstRow="1" w:lastRow="0" w:firstColumn="1" w:lastColumn="0" w:noHBand="0" w:noVBand="1"/>
      </w:tblPr>
      <w:tblGrid>
        <w:gridCol w:w="1792"/>
        <w:gridCol w:w="4302"/>
        <w:gridCol w:w="1026"/>
        <w:gridCol w:w="3642"/>
      </w:tblGrid>
      <w:tr w:rsidR="006C2013" w14:paraId="3DF05631" w14:textId="77777777" w:rsidTr="00AF5DC9">
        <w:tc>
          <w:tcPr>
            <w:tcW w:w="1795" w:type="dxa"/>
            <w:shd w:val="clear" w:color="auto" w:fill="FFF2CC" w:themeFill="accent4" w:themeFillTint="33"/>
          </w:tcPr>
          <w:p w14:paraId="72C515F1" w14:textId="5C8054A8" w:rsidR="006C2013" w:rsidRPr="003301AE" w:rsidRDefault="006C2013" w:rsidP="009D11A8">
            <w:pPr>
              <w:rPr>
                <w:rFonts w:cstheme="minorHAnsi"/>
                <w:b/>
                <w:bCs/>
              </w:rPr>
            </w:pPr>
            <w:r>
              <w:rPr>
                <w:rFonts w:cstheme="minorHAnsi"/>
                <w:b/>
                <w:bCs/>
              </w:rPr>
              <w:t>Parent 1 Occupation:</w:t>
            </w:r>
          </w:p>
        </w:tc>
        <w:tc>
          <w:tcPr>
            <w:tcW w:w="4320" w:type="dxa"/>
          </w:tcPr>
          <w:p w14:paraId="0DE7ACA0" w14:textId="77777777" w:rsidR="006C2013" w:rsidRDefault="006C2013" w:rsidP="009D11A8">
            <w:pPr>
              <w:rPr>
                <w:rFonts w:cstheme="minorHAnsi"/>
              </w:rPr>
            </w:pPr>
          </w:p>
        </w:tc>
        <w:tc>
          <w:tcPr>
            <w:tcW w:w="990" w:type="dxa"/>
            <w:shd w:val="clear" w:color="auto" w:fill="FFF2CC" w:themeFill="accent4" w:themeFillTint="33"/>
          </w:tcPr>
          <w:p w14:paraId="0BD62329" w14:textId="7A4B98C9" w:rsidR="006C2013" w:rsidRPr="003301AE" w:rsidRDefault="006C2013" w:rsidP="009D11A8">
            <w:pPr>
              <w:rPr>
                <w:rFonts w:cstheme="minorHAnsi"/>
                <w:b/>
                <w:bCs/>
              </w:rPr>
            </w:pPr>
            <w:r>
              <w:rPr>
                <w:rFonts w:cstheme="minorHAnsi"/>
                <w:b/>
                <w:bCs/>
              </w:rPr>
              <w:t>Contact Number:</w:t>
            </w:r>
          </w:p>
        </w:tc>
        <w:tc>
          <w:tcPr>
            <w:tcW w:w="3657" w:type="dxa"/>
          </w:tcPr>
          <w:p w14:paraId="310F95BE" w14:textId="77777777" w:rsidR="006C2013" w:rsidRPr="003301AE" w:rsidRDefault="006C2013" w:rsidP="009D11A8">
            <w:pPr>
              <w:rPr>
                <w:rFonts w:cstheme="minorHAnsi"/>
                <w:sz w:val="28"/>
                <w:szCs w:val="28"/>
              </w:rPr>
            </w:pPr>
          </w:p>
        </w:tc>
      </w:tr>
      <w:tr w:rsidR="006C2013" w14:paraId="291405A7" w14:textId="77777777" w:rsidTr="00AF5DC9">
        <w:tc>
          <w:tcPr>
            <w:tcW w:w="1795" w:type="dxa"/>
            <w:shd w:val="clear" w:color="auto" w:fill="FFF2CC" w:themeFill="accent4" w:themeFillTint="33"/>
          </w:tcPr>
          <w:p w14:paraId="48276A2B" w14:textId="423C8CE5" w:rsidR="006C2013" w:rsidRPr="003301AE" w:rsidRDefault="006C2013" w:rsidP="009D11A8">
            <w:pPr>
              <w:rPr>
                <w:rFonts w:cstheme="minorHAnsi"/>
                <w:b/>
                <w:bCs/>
              </w:rPr>
            </w:pPr>
            <w:r>
              <w:rPr>
                <w:rFonts w:cstheme="minorHAnsi"/>
                <w:b/>
                <w:bCs/>
              </w:rPr>
              <w:t>Parent 2 Occupation:</w:t>
            </w:r>
          </w:p>
        </w:tc>
        <w:tc>
          <w:tcPr>
            <w:tcW w:w="4320" w:type="dxa"/>
          </w:tcPr>
          <w:p w14:paraId="2B20E1B1" w14:textId="77777777" w:rsidR="006C2013" w:rsidRDefault="006C2013" w:rsidP="009D11A8">
            <w:pPr>
              <w:rPr>
                <w:rFonts w:cstheme="minorHAnsi"/>
              </w:rPr>
            </w:pPr>
          </w:p>
        </w:tc>
        <w:tc>
          <w:tcPr>
            <w:tcW w:w="990" w:type="dxa"/>
            <w:shd w:val="clear" w:color="auto" w:fill="FFF2CC" w:themeFill="accent4" w:themeFillTint="33"/>
          </w:tcPr>
          <w:p w14:paraId="277F169F" w14:textId="31CA22CD" w:rsidR="006C2013" w:rsidRDefault="006C2013" w:rsidP="009D11A8">
            <w:pPr>
              <w:rPr>
                <w:rFonts w:cstheme="minorHAnsi"/>
              </w:rPr>
            </w:pPr>
            <w:r>
              <w:rPr>
                <w:rFonts w:cstheme="minorHAnsi"/>
                <w:b/>
                <w:bCs/>
              </w:rPr>
              <w:t>Contact Number:</w:t>
            </w:r>
          </w:p>
        </w:tc>
        <w:tc>
          <w:tcPr>
            <w:tcW w:w="3657" w:type="dxa"/>
          </w:tcPr>
          <w:p w14:paraId="5193AB00" w14:textId="77777777" w:rsidR="006C2013" w:rsidRPr="003301AE" w:rsidRDefault="006C2013" w:rsidP="009D11A8">
            <w:pPr>
              <w:rPr>
                <w:rFonts w:cstheme="minorHAnsi"/>
                <w:sz w:val="28"/>
                <w:szCs w:val="28"/>
              </w:rPr>
            </w:pPr>
          </w:p>
        </w:tc>
      </w:tr>
    </w:tbl>
    <w:p w14:paraId="748FCA34" w14:textId="77777777" w:rsidR="006C2013" w:rsidRDefault="006C2013" w:rsidP="00B90592">
      <w:pPr>
        <w:rPr>
          <w:rFonts w:cstheme="minorHAnsi"/>
        </w:rPr>
      </w:pPr>
    </w:p>
    <w:tbl>
      <w:tblPr>
        <w:tblStyle w:val="TableGrid"/>
        <w:tblW w:w="0" w:type="auto"/>
        <w:tblLook w:val="04A0" w:firstRow="1" w:lastRow="0" w:firstColumn="1" w:lastColumn="0" w:noHBand="0" w:noVBand="1"/>
      </w:tblPr>
      <w:tblGrid>
        <w:gridCol w:w="10705"/>
      </w:tblGrid>
      <w:tr w:rsidR="00644647" w:rsidRPr="00975547" w14:paraId="137F66DA" w14:textId="77777777" w:rsidTr="00AF5DC9">
        <w:tc>
          <w:tcPr>
            <w:tcW w:w="10705" w:type="dxa"/>
            <w:shd w:val="clear" w:color="auto" w:fill="FFF2CC" w:themeFill="accent4" w:themeFillTint="33"/>
          </w:tcPr>
          <w:p w14:paraId="15590772" w14:textId="74DC5251" w:rsidR="00644647" w:rsidRPr="00975547" w:rsidRDefault="00644647" w:rsidP="00D55681">
            <w:pPr>
              <w:rPr>
                <w:rFonts w:cstheme="minorHAnsi"/>
                <w:b/>
              </w:rPr>
            </w:pPr>
            <w:r w:rsidRPr="00975547">
              <w:rPr>
                <w:rFonts w:cstheme="minorHAnsi"/>
                <w:b/>
              </w:rPr>
              <w:t>Explain your individual circumstances and reasons why you feel provision for your child/childre</w:t>
            </w:r>
            <w:r w:rsidR="006D29E8">
              <w:rPr>
                <w:rFonts w:cstheme="minorHAnsi"/>
                <w:b/>
              </w:rPr>
              <w:t>n should be provided by Kirkistown</w:t>
            </w:r>
            <w:r w:rsidRPr="00975547">
              <w:rPr>
                <w:rFonts w:cstheme="minorHAnsi"/>
                <w:b/>
              </w:rPr>
              <w:t xml:space="preserve"> P</w:t>
            </w:r>
            <w:r w:rsidR="006C2013">
              <w:rPr>
                <w:rFonts w:cstheme="minorHAnsi"/>
                <w:b/>
              </w:rPr>
              <w:t xml:space="preserve">rimary </w:t>
            </w:r>
            <w:r w:rsidRPr="00975547">
              <w:rPr>
                <w:rFonts w:cstheme="minorHAnsi"/>
                <w:b/>
              </w:rPr>
              <w:t>S</w:t>
            </w:r>
            <w:r w:rsidR="006C2013">
              <w:rPr>
                <w:rFonts w:cstheme="minorHAnsi"/>
                <w:b/>
              </w:rPr>
              <w:t>chool</w:t>
            </w:r>
            <w:r w:rsidRPr="00975547">
              <w:rPr>
                <w:rFonts w:cstheme="minorHAnsi"/>
                <w:b/>
              </w:rPr>
              <w:t>.  Please include o</w:t>
            </w:r>
            <w:r w:rsidR="00D55681">
              <w:rPr>
                <w:rFonts w:cstheme="minorHAnsi"/>
                <w:b/>
              </w:rPr>
              <w:t>ther childcare options explored:</w:t>
            </w:r>
          </w:p>
        </w:tc>
      </w:tr>
      <w:tr w:rsidR="00644647" w:rsidRPr="00975547" w14:paraId="2FE37FCC" w14:textId="77777777" w:rsidTr="006C2013">
        <w:tc>
          <w:tcPr>
            <w:tcW w:w="10705" w:type="dxa"/>
          </w:tcPr>
          <w:p w14:paraId="199962C8" w14:textId="77777777" w:rsidR="00644647" w:rsidRPr="00975547" w:rsidRDefault="00644647" w:rsidP="00B90592">
            <w:pPr>
              <w:rPr>
                <w:rFonts w:cstheme="minorHAnsi"/>
              </w:rPr>
            </w:pPr>
          </w:p>
          <w:p w14:paraId="2C6F653B" w14:textId="77777777" w:rsidR="00644647" w:rsidRPr="00975547" w:rsidRDefault="00644647" w:rsidP="00B90592">
            <w:pPr>
              <w:rPr>
                <w:rFonts w:cstheme="minorHAnsi"/>
              </w:rPr>
            </w:pPr>
          </w:p>
          <w:p w14:paraId="488B425A" w14:textId="77777777" w:rsidR="00644647" w:rsidRPr="00975547" w:rsidRDefault="00644647" w:rsidP="00B90592">
            <w:pPr>
              <w:rPr>
                <w:rFonts w:cstheme="minorHAnsi"/>
              </w:rPr>
            </w:pPr>
          </w:p>
          <w:p w14:paraId="217D6032" w14:textId="77777777" w:rsidR="00644647" w:rsidRPr="00975547" w:rsidRDefault="00644647" w:rsidP="00B90592">
            <w:pPr>
              <w:rPr>
                <w:rFonts w:cstheme="minorHAnsi"/>
              </w:rPr>
            </w:pPr>
          </w:p>
          <w:p w14:paraId="61E02E69" w14:textId="77777777" w:rsidR="00975547" w:rsidRPr="00975547" w:rsidRDefault="00975547" w:rsidP="00B90592">
            <w:pPr>
              <w:rPr>
                <w:rFonts w:cstheme="minorHAnsi"/>
              </w:rPr>
            </w:pPr>
          </w:p>
          <w:p w14:paraId="70616096" w14:textId="77777777" w:rsidR="00975547" w:rsidRPr="00975547" w:rsidRDefault="00975547" w:rsidP="00B90592">
            <w:pPr>
              <w:rPr>
                <w:rFonts w:cstheme="minorHAnsi"/>
              </w:rPr>
            </w:pPr>
          </w:p>
          <w:p w14:paraId="62C350A7" w14:textId="77777777" w:rsidR="00975547" w:rsidRPr="00975547" w:rsidRDefault="00975547" w:rsidP="00B90592">
            <w:pPr>
              <w:rPr>
                <w:rFonts w:cstheme="minorHAnsi"/>
              </w:rPr>
            </w:pPr>
          </w:p>
          <w:p w14:paraId="79FA01BD" w14:textId="77777777" w:rsidR="00644647" w:rsidRPr="00975547" w:rsidRDefault="00644647" w:rsidP="00B90592">
            <w:pPr>
              <w:rPr>
                <w:rFonts w:cstheme="minorHAnsi"/>
              </w:rPr>
            </w:pPr>
          </w:p>
          <w:p w14:paraId="07219F28" w14:textId="77777777" w:rsidR="00644647" w:rsidRPr="00975547" w:rsidRDefault="00644647" w:rsidP="00B90592">
            <w:pPr>
              <w:rPr>
                <w:rFonts w:cstheme="minorHAnsi"/>
              </w:rPr>
            </w:pPr>
          </w:p>
        </w:tc>
      </w:tr>
    </w:tbl>
    <w:p w14:paraId="45AA8CC7" w14:textId="77777777" w:rsidR="00644647" w:rsidRPr="00975547" w:rsidRDefault="00644647" w:rsidP="00B90592">
      <w:pPr>
        <w:rPr>
          <w:rFonts w:cstheme="minorHAnsi"/>
        </w:rPr>
      </w:pPr>
    </w:p>
    <w:tbl>
      <w:tblPr>
        <w:tblStyle w:val="TableGrid"/>
        <w:tblW w:w="0" w:type="auto"/>
        <w:tblLook w:val="04A0" w:firstRow="1" w:lastRow="0" w:firstColumn="1" w:lastColumn="0" w:noHBand="0" w:noVBand="1"/>
      </w:tblPr>
      <w:tblGrid>
        <w:gridCol w:w="2141"/>
        <w:gridCol w:w="2141"/>
        <w:gridCol w:w="2141"/>
        <w:gridCol w:w="2141"/>
        <w:gridCol w:w="2141"/>
      </w:tblGrid>
      <w:tr w:rsidR="00644647" w:rsidRPr="00975547" w14:paraId="7FBE6261" w14:textId="77777777" w:rsidTr="00AF5DC9">
        <w:tc>
          <w:tcPr>
            <w:tcW w:w="10705" w:type="dxa"/>
            <w:gridSpan w:val="5"/>
            <w:shd w:val="clear" w:color="auto" w:fill="FFF2CC" w:themeFill="accent4" w:themeFillTint="33"/>
          </w:tcPr>
          <w:p w14:paraId="3AE775B3" w14:textId="77777777" w:rsidR="00644647" w:rsidRPr="00975547" w:rsidRDefault="00644647" w:rsidP="00B90592">
            <w:pPr>
              <w:rPr>
                <w:rFonts w:cstheme="minorHAnsi"/>
                <w:b/>
              </w:rPr>
            </w:pPr>
            <w:r w:rsidRPr="00975547">
              <w:rPr>
                <w:rFonts w:cstheme="minorHAnsi"/>
                <w:b/>
              </w:rPr>
              <w:t>Proposed work schedule/hours requested:</w:t>
            </w:r>
          </w:p>
          <w:p w14:paraId="5C9B31D6" w14:textId="36FF6A53" w:rsidR="00D55681" w:rsidRDefault="00644647" w:rsidP="00D55681">
            <w:pPr>
              <w:rPr>
                <w:rFonts w:cstheme="minorHAnsi"/>
                <w:b/>
              </w:rPr>
            </w:pPr>
            <w:r w:rsidRPr="00975547">
              <w:rPr>
                <w:rFonts w:cstheme="minorHAnsi"/>
                <w:b/>
              </w:rPr>
              <w:t xml:space="preserve">Please note that </w:t>
            </w:r>
            <w:r w:rsidR="00533BD6">
              <w:rPr>
                <w:rFonts w:cstheme="minorHAnsi"/>
                <w:b/>
              </w:rPr>
              <w:t>school will operate normal hours (all year groups finish at 2pm on Fridays)</w:t>
            </w:r>
            <w:r w:rsidRPr="00975547">
              <w:rPr>
                <w:rFonts w:cstheme="minorHAnsi"/>
                <w:b/>
              </w:rPr>
              <w:t xml:space="preserve">  </w:t>
            </w:r>
          </w:p>
          <w:p w14:paraId="48D3C877" w14:textId="77777777" w:rsidR="00644647" w:rsidRPr="00D55681" w:rsidRDefault="006D29E8" w:rsidP="00D55681">
            <w:pPr>
              <w:rPr>
                <w:rFonts w:cstheme="minorHAnsi"/>
                <w:b/>
              </w:rPr>
            </w:pPr>
            <w:r>
              <w:rPr>
                <w:rFonts w:cstheme="minorHAnsi"/>
                <w:b/>
              </w:rPr>
              <w:t>There is NO KIDS CLUB</w:t>
            </w:r>
            <w:r w:rsidR="00D55681">
              <w:rPr>
                <w:rFonts w:cstheme="minorHAnsi"/>
                <w:b/>
              </w:rPr>
              <w:t xml:space="preserve"> option available.</w:t>
            </w:r>
          </w:p>
        </w:tc>
      </w:tr>
      <w:tr w:rsidR="00823242" w:rsidRPr="00975547" w14:paraId="07E5D628" w14:textId="77777777" w:rsidTr="00823242">
        <w:tc>
          <w:tcPr>
            <w:tcW w:w="2141" w:type="dxa"/>
          </w:tcPr>
          <w:p w14:paraId="162DB61B" w14:textId="388F2928" w:rsidR="00823242" w:rsidRDefault="00823242" w:rsidP="007206C4">
            <w:pPr>
              <w:jc w:val="center"/>
              <w:rPr>
                <w:rFonts w:cstheme="minorHAnsi"/>
                <w:b/>
                <w:u w:val="single"/>
              </w:rPr>
            </w:pPr>
            <w:r>
              <w:rPr>
                <w:rFonts w:cstheme="minorHAnsi"/>
                <w:b/>
                <w:u w:val="single"/>
              </w:rPr>
              <w:t>MONDAY</w:t>
            </w:r>
          </w:p>
          <w:p w14:paraId="67C7BDD1" w14:textId="77777777" w:rsidR="00823242" w:rsidRDefault="00823242" w:rsidP="007206C4">
            <w:pPr>
              <w:jc w:val="center"/>
              <w:rPr>
                <w:rFonts w:cstheme="minorHAnsi"/>
                <w:b/>
                <w:u w:val="single"/>
              </w:rPr>
            </w:pPr>
          </w:p>
        </w:tc>
        <w:tc>
          <w:tcPr>
            <w:tcW w:w="2141" w:type="dxa"/>
          </w:tcPr>
          <w:p w14:paraId="46972FFD" w14:textId="77777777" w:rsidR="00823242" w:rsidRDefault="00823242" w:rsidP="00823242">
            <w:pPr>
              <w:jc w:val="center"/>
              <w:rPr>
                <w:rFonts w:cstheme="minorHAnsi"/>
                <w:b/>
                <w:u w:val="single"/>
              </w:rPr>
            </w:pPr>
            <w:r w:rsidRPr="00975547">
              <w:rPr>
                <w:rFonts w:cstheme="minorHAnsi"/>
                <w:b/>
                <w:u w:val="single"/>
              </w:rPr>
              <w:t>TUES</w:t>
            </w:r>
            <w:r>
              <w:rPr>
                <w:rFonts w:cstheme="minorHAnsi"/>
                <w:b/>
                <w:u w:val="single"/>
              </w:rPr>
              <w:t>DAY</w:t>
            </w:r>
          </w:p>
          <w:p w14:paraId="72271500" w14:textId="708FBEFF" w:rsidR="00823242" w:rsidRPr="00975547" w:rsidRDefault="00823242" w:rsidP="007206C4">
            <w:pPr>
              <w:jc w:val="center"/>
              <w:rPr>
                <w:rFonts w:cstheme="minorHAnsi"/>
                <w:b/>
                <w:u w:val="single"/>
              </w:rPr>
            </w:pPr>
          </w:p>
        </w:tc>
        <w:tc>
          <w:tcPr>
            <w:tcW w:w="2141" w:type="dxa"/>
          </w:tcPr>
          <w:p w14:paraId="605D8FBE" w14:textId="4849C60A" w:rsidR="00823242" w:rsidRPr="00975547" w:rsidRDefault="00823242" w:rsidP="00644647">
            <w:pPr>
              <w:jc w:val="center"/>
              <w:rPr>
                <w:rFonts w:cstheme="minorHAnsi"/>
                <w:b/>
                <w:u w:val="single"/>
              </w:rPr>
            </w:pPr>
            <w:r w:rsidRPr="00975547">
              <w:rPr>
                <w:rFonts w:cstheme="minorHAnsi"/>
                <w:b/>
                <w:u w:val="single"/>
              </w:rPr>
              <w:t>WED</w:t>
            </w:r>
            <w:r>
              <w:rPr>
                <w:rFonts w:cstheme="minorHAnsi"/>
                <w:b/>
                <w:u w:val="single"/>
              </w:rPr>
              <w:t>NESDAY</w:t>
            </w:r>
          </w:p>
        </w:tc>
        <w:tc>
          <w:tcPr>
            <w:tcW w:w="2141" w:type="dxa"/>
          </w:tcPr>
          <w:p w14:paraId="006057D9" w14:textId="1496B942" w:rsidR="00823242" w:rsidRPr="00975547" w:rsidRDefault="00823242" w:rsidP="00644647">
            <w:pPr>
              <w:jc w:val="center"/>
              <w:rPr>
                <w:rFonts w:cstheme="minorHAnsi"/>
                <w:b/>
                <w:u w:val="single"/>
              </w:rPr>
            </w:pPr>
            <w:r w:rsidRPr="00975547">
              <w:rPr>
                <w:rFonts w:cstheme="minorHAnsi"/>
                <w:b/>
                <w:u w:val="single"/>
              </w:rPr>
              <w:t>THURS</w:t>
            </w:r>
            <w:r>
              <w:rPr>
                <w:rFonts w:cstheme="minorHAnsi"/>
                <w:b/>
                <w:u w:val="single"/>
              </w:rPr>
              <w:t>DAY</w:t>
            </w:r>
          </w:p>
        </w:tc>
        <w:tc>
          <w:tcPr>
            <w:tcW w:w="2141" w:type="dxa"/>
          </w:tcPr>
          <w:p w14:paraId="6AF5369C" w14:textId="77777777" w:rsidR="00823242" w:rsidRDefault="00823242" w:rsidP="00644647">
            <w:pPr>
              <w:jc w:val="center"/>
              <w:rPr>
                <w:rFonts w:cstheme="minorHAnsi"/>
                <w:b/>
                <w:u w:val="single"/>
              </w:rPr>
            </w:pPr>
            <w:r w:rsidRPr="00975547">
              <w:rPr>
                <w:rFonts w:cstheme="minorHAnsi"/>
                <w:b/>
                <w:u w:val="single"/>
              </w:rPr>
              <w:t>FRI</w:t>
            </w:r>
            <w:r>
              <w:rPr>
                <w:rFonts w:cstheme="minorHAnsi"/>
                <w:b/>
                <w:u w:val="single"/>
              </w:rPr>
              <w:t>DAY</w:t>
            </w:r>
          </w:p>
          <w:p w14:paraId="25D20556" w14:textId="77777777" w:rsidR="00823242" w:rsidRDefault="00823242" w:rsidP="00644647">
            <w:pPr>
              <w:jc w:val="center"/>
              <w:rPr>
                <w:rFonts w:cstheme="minorHAnsi"/>
                <w:b/>
                <w:u w:val="single"/>
              </w:rPr>
            </w:pPr>
          </w:p>
          <w:p w14:paraId="3C0C5B78" w14:textId="77777777" w:rsidR="00823242" w:rsidRDefault="00823242" w:rsidP="00644647">
            <w:pPr>
              <w:jc w:val="center"/>
              <w:rPr>
                <w:rFonts w:cstheme="minorHAnsi"/>
                <w:b/>
                <w:u w:val="single"/>
              </w:rPr>
            </w:pPr>
          </w:p>
          <w:p w14:paraId="0B16E1EC" w14:textId="05237356" w:rsidR="00823242" w:rsidRPr="00975547" w:rsidRDefault="00823242" w:rsidP="00644647">
            <w:pPr>
              <w:jc w:val="center"/>
              <w:rPr>
                <w:rFonts w:cstheme="minorHAnsi"/>
                <w:b/>
                <w:u w:val="single"/>
              </w:rPr>
            </w:pPr>
          </w:p>
        </w:tc>
      </w:tr>
    </w:tbl>
    <w:p w14:paraId="461AB6DE" w14:textId="0A0B5A31" w:rsidR="00644647" w:rsidRPr="00975547" w:rsidRDefault="006D29E8" w:rsidP="007206C4">
      <w:pPr>
        <w:spacing w:after="0" w:line="240" w:lineRule="auto"/>
        <w:rPr>
          <w:rFonts w:cstheme="minorHAnsi"/>
          <w:b/>
        </w:rPr>
      </w:pPr>
      <w:r>
        <w:rPr>
          <w:rFonts w:eastAsia="Times New Roman" w:cstheme="minorHAnsi"/>
          <w:b/>
          <w:lang w:eastAsia="en-GB"/>
        </w:rPr>
        <w:br/>
      </w:r>
      <w:r w:rsidR="00644647" w:rsidRPr="00975547">
        <w:rPr>
          <w:rFonts w:cstheme="minorHAnsi"/>
          <w:b/>
        </w:rPr>
        <w:t xml:space="preserve">Please </w:t>
      </w:r>
      <w:r>
        <w:rPr>
          <w:rFonts w:cstheme="minorHAnsi"/>
          <w:b/>
        </w:rPr>
        <w:t xml:space="preserve">also </w:t>
      </w:r>
      <w:r w:rsidR="00644647" w:rsidRPr="00975547">
        <w:rPr>
          <w:rFonts w:cstheme="minorHAnsi"/>
          <w:b/>
        </w:rPr>
        <w:t>note the following:</w:t>
      </w:r>
    </w:p>
    <w:p w14:paraId="3FBD2B9C" w14:textId="77777777" w:rsidR="00D350D7" w:rsidRPr="00D350D7" w:rsidRDefault="00D350D7" w:rsidP="00975547">
      <w:pPr>
        <w:pStyle w:val="ListParagraph"/>
        <w:numPr>
          <w:ilvl w:val="0"/>
          <w:numId w:val="1"/>
        </w:numPr>
        <w:rPr>
          <w:rFonts w:cstheme="minorHAnsi"/>
        </w:rPr>
      </w:pPr>
      <w:r>
        <w:rPr>
          <w:rFonts w:cstheme="minorHAnsi"/>
        </w:rPr>
        <w:t xml:space="preserve">School respectfully asks that </w:t>
      </w:r>
      <w:r>
        <w:rPr>
          <w:sz w:val="24"/>
          <w:szCs w:val="24"/>
        </w:rPr>
        <w:t xml:space="preserve">that parents and carers </w:t>
      </w:r>
      <w:r w:rsidRPr="00D350D7">
        <w:rPr>
          <w:sz w:val="24"/>
          <w:szCs w:val="24"/>
        </w:rPr>
        <w:t>only avail of this service where absolutely necessary.</w:t>
      </w:r>
    </w:p>
    <w:p w14:paraId="09E645EF" w14:textId="4FEFDB4E" w:rsidR="00644647" w:rsidRPr="00975547" w:rsidRDefault="00644647" w:rsidP="00975547">
      <w:pPr>
        <w:pStyle w:val="ListParagraph"/>
        <w:numPr>
          <w:ilvl w:val="0"/>
          <w:numId w:val="1"/>
        </w:numPr>
        <w:rPr>
          <w:rFonts w:cstheme="minorHAnsi"/>
        </w:rPr>
      </w:pPr>
      <w:r w:rsidRPr="00975547">
        <w:rPr>
          <w:rFonts w:cstheme="minorHAnsi"/>
        </w:rPr>
        <w:lastRenderedPageBreak/>
        <w:t xml:space="preserve">Your application for childcare </w:t>
      </w:r>
      <w:r w:rsidR="00975547" w:rsidRPr="00975547">
        <w:rPr>
          <w:rFonts w:cstheme="minorHAnsi"/>
        </w:rPr>
        <w:t>provision</w:t>
      </w:r>
      <w:r w:rsidR="006C2013">
        <w:rPr>
          <w:rFonts w:cstheme="minorHAnsi"/>
        </w:rPr>
        <w:t xml:space="preserve"> / ‘supervised learning’</w:t>
      </w:r>
      <w:r w:rsidRPr="00975547">
        <w:rPr>
          <w:rFonts w:cstheme="minorHAnsi"/>
        </w:rPr>
        <w:t xml:space="preserve"> is not acceptance</w:t>
      </w:r>
      <w:r w:rsidR="00D55681">
        <w:rPr>
          <w:rFonts w:cstheme="minorHAnsi"/>
        </w:rPr>
        <w:t xml:space="preserve">. </w:t>
      </w:r>
      <w:r w:rsidR="006C2013">
        <w:rPr>
          <w:rFonts w:cstheme="minorHAnsi"/>
        </w:rPr>
        <w:t xml:space="preserve">The </w:t>
      </w:r>
      <w:r w:rsidRPr="00975547">
        <w:rPr>
          <w:rFonts w:cstheme="minorHAnsi"/>
        </w:rPr>
        <w:t>Principal will inform you of acceptance/decline.</w:t>
      </w:r>
    </w:p>
    <w:p w14:paraId="621588C9" w14:textId="51AB9B40" w:rsidR="00644647" w:rsidRDefault="006C2013" w:rsidP="00975547">
      <w:pPr>
        <w:pStyle w:val="ListParagraph"/>
        <w:numPr>
          <w:ilvl w:val="0"/>
          <w:numId w:val="1"/>
        </w:numPr>
        <w:rPr>
          <w:rFonts w:cstheme="minorHAnsi"/>
        </w:rPr>
      </w:pPr>
      <w:r>
        <w:rPr>
          <w:rFonts w:cstheme="minorHAnsi"/>
        </w:rPr>
        <w:t>As outlined, t</w:t>
      </w:r>
      <w:r w:rsidR="00644647" w:rsidRPr="00975547">
        <w:rPr>
          <w:rFonts w:cstheme="minorHAnsi"/>
        </w:rPr>
        <w:t xml:space="preserve">his will not be a normal school day.  </w:t>
      </w:r>
      <w:r w:rsidR="00047FE9">
        <w:rPr>
          <w:rFonts w:cstheme="minorHAnsi"/>
        </w:rPr>
        <w:t xml:space="preserve">Families should </w:t>
      </w:r>
      <w:r w:rsidR="00644647" w:rsidRPr="00975547">
        <w:rPr>
          <w:rFonts w:cstheme="minorHAnsi"/>
        </w:rPr>
        <w:t xml:space="preserve">not expect </w:t>
      </w:r>
      <w:r>
        <w:rPr>
          <w:rFonts w:cstheme="minorHAnsi"/>
        </w:rPr>
        <w:t xml:space="preserve">face to face </w:t>
      </w:r>
      <w:r w:rsidR="00975547" w:rsidRPr="00975547">
        <w:rPr>
          <w:rFonts w:cstheme="minorHAnsi"/>
        </w:rPr>
        <w:t>teaching</w:t>
      </w:r>
      <w:r>
        <w:rPr>
          <w:rFonts w:cstheme="minorHAnsi"/>
        </w:rPr>
        <w:t xml:space="preserve"> as teaching staff will also be involved with managing remote learning for those at home. S</w:t>
      </w:r>
      <w:r w:rsidR="00644647" w:rsidRPr="00975547">
        <w:rPr>
          <w:rFonts w:cstheme="minorHAnsi"/>
        </w:rPr>
        <w:t>chool dinners</w:t>
      </w:r>
      <w:r>
        <w:rPr>
          <w:rFonts w:cstheme="minorHAnsi"/>
        </w:rPr>
        <w:t xml:space="preserve"> will not be available and </w:t>
      </w:r>
      <w:r w:rsidR="00644647" w:rsidRPr="00975547">
        <w:rPr>
          <w:rFonts w:cstheme="minorHAnsi"/>
        </w:rPr>
        <w:t xml:space="preserve">typical procedures such as </w:t>
      </w:r>
      <w:r w:rsidR="00975547" w:rsidRPr="00975547">
        <w:rPr>
          <w:rFonts w:cstheme="minorHAnsi"/>
        </w:rPr>
        <w:t>Classroom Assistant cover i</w:t>
      </w:r>
      <w:r w:rsidR="00644647" w:rsidRPr="00975547">
        <w:rPr>
          <w:rFonts w:cstheme="minorHAnsi"/>
        </w:rPr>
        <w:t>f your child has additional needs</w:t>
      </w:r>
      <w:r>
        <w:rPr>
          <w:rFonts w:cstheme="minorHAnsi"/>
        </w:rPr>
        <w:t xml:space="preserve"> cannot be guaranteed</w:t>
      </w:r>
      <w:r w:rsidR="00644647" w:rsidRPr="00975547">
        <w:rPr>
          <w:rFonts w:cstheme="minorHAnsi"/>
        </w:rPr>
        <w:t>.</w:t>
      </w:r>
      <w:r>
        <w:rPr>
          <w:rFonts w:cstheme="minorHAnsi"/>
        </w:rPr>
        <w:t xml:space="preserve"> </w:t>
      </w:r>
    </w:p>
    <w:p w14:paraId="3F6FBDEB" w14:textId="77BDCD4E" w:rsidR="00047FE9" w:rsidRPr="00975547" w:rsidRDefault="00D350D7" w:rsidP="00975547">
      <w:pPr>
        <w:pStyle w:val="ListParagraph"/>
        <w:numPr>
          <w:ilvl w:val="0"/>
          <w:numId w:val="1"/>
        </w:numPr>
        <w:rPr>
          <w:rFonts w:cstheme="minorHAnsi"/>
        </w:rPr>
      </w:pPr>
      <w:r>
        <w:rPr>
          <w:rFonts w:cstheme="minorHAnsi"/>
        </w:rPr>
        <w:t>P</w:t>
      </w:r>
      <w:r w:rsidR="00047FE9">
        <w:rPr>
          <w:rFonts w:cstheme="minorHAnsi"/>
        </w:rPr>
        <w:t>upils could potentially be the only child in their classroom.</w:t>
      </w:r>
    </w:p>
    <w:p w14:paraId="3D848B97" w14:textId="15651FBC" w:rsidR="00644647" w:rsidRPr="00975547" w:rsidRDefault="00644647" w:rsidP="00975547">
      <w:pPr>
        <w:pStyle w:val="ListParagraph"/>
        <w:numPr>
          <w:ilvl w:val="0"/>
          <w:numId w:val="1"/>
        </w:numPr>
        <w:rPr>
          <w:rFonts w:cstheme="minorHAnsi"/>
        </w:rPr>
      </w:pPr>
      <w:r w:rsidRPr="00975547">
        <w:rPr>
          <w:rFonts w:cstheme="minorHAnsi"/>
        </w:rPr>
        <w:t xml:space="preserve">Pupils should </w:t>
      </w:r>
      <w:r w:rsidR="00D350D7">
        <w:rPr>
          <w:rFonts w:cstheme="minorHAnsi"/>
        </w:rPr>
        <w:t xml:space="preserve">wear school uniform, bring a coat and </w:t>
      </w:r>
      <w:r w:rsidRPr="00975547">
        <w:rPr>
          <w:rFonts w:cstheme="minorHAnsi"/>
        </w:rPr>
        <w:t>a packed lunch and snacks (NO NUTS</w:t>
      </w:r>
      <w:r w:rsidR="009763A5">
        <w:rPr>
          <w:rFonts w:cstheme="minorHAnsi"/>
        </w:rPr>
        <w:t xml:space="preserve"> or food containing nuts</w:t>
      </w:r>
      <w:r w:rsidRPr="00975547">
        <w:rPr>
          <w:rFonts w:cstheme="minorHAnsi"/>
        </w:rPr>
        <w:t>).</w:t>
      </w:r>
    </w:p>
    <w:p w14:paraId="183E6EAF" w14:textId="395E331E" w:rsidR="00975547" w:rsidRDefault="00975547" w:rsidP="00975547">
      <w:pPr>
        <w:rPr>
          <w:rFonts w:cstheme="minorHAnsi"/>
          <w:b/>
        </w:rPr>
      </w:pPr>
      <w:r w:rsidRPr="00D55681">
        <w:rPr>
          <w:rFonts w:cstheme="minorHAnsi"/>
          <w:b/>
        </w:rPr>
        <w:t xml:space="preserve">Thank you again for your understanding and your commitment to explore every other option available to you BEFORE applying for this provision.  </w:t>
      </w:r>
      <w:r w:rsidR="00D55681">
        <w:rPr>
          <w:rFonts w:cstheme="minorHAnsi"/>
          <w:b/>
        </w:rPr>
        <w:t>I hope that we can all stay safe and work together in these troubling times.</w:t>
      </w:r>
    </w:p>
    <w:p w14:paraId="2E28E7B2" w14:textId="77777777" w:rsidR="00D55681" w:rsidRDefault="006D29E8" w:rsidP="00975547">
      <w:pPr>
        <w:rPr>
          <w:rFonts w:cstheme="minorHAnsi"/>
          <w:b/>
        </w:rPr>
      </w:pPr>
      <w:r>
        <w:rPr>
          <w:rFonts w:cstheme="minorHAnsi"/>
          <w:b/>
        </w:rPr>
        <w:t>R. Graham</w:t>
      </w:r>
    </w:p>
    <w:p w14:paraId="724D7360" w14:textId="77777777" w:rsidR="00D55681" w:rsidRPr="00D55681" w:rsidRDefault="00D55681" w:rsidP="00975547">
      <w:pPr>
        <w:rPr>
          <w:rFonts w:cstheme="minorHAnsi"/>
          <w:b/>
        </w:rPr>
      </w:pPr>
      <w:r>
        <w:rPr>
          <w:rFonts w:cstheme="minorHAnsi"/>
          <w:b/>
        </w:rPr>
        <w:t>Principal</w:t>
      </w:r>
    </w:p>
    <w:sectPr w:rsidR="00D55681" w:rsidRPr="00D55681" w:rsidSect="0097554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A4826"/>
    <w:multiLevelType w:val="hybridMultilevel"/>
    <w:tmpl w:val="4DCE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92"/>
    <w:rsid w:val="00047FE9"/>
    <w:rsid w:val="000922FC"/>
    <w:rsid w:val="00094CEB"/>
    <w:rsid w:val="001969D5"/>
    <w:rsid w:val="003301AE"/>
    <w:rsid w:val="004D195E"/>
    <w:rsid w:val="00533BD6"/>
    <w:rsid w:val="00644647"/>
    <w:rsid w:val="00667C3A"/>
    <w:rsid w:val="006C2013"/>
    <w:rsid w:val="006D29E8"/>
    <w:rsid w:val="007206C4"/>
    <w:rsid w:val="00823242"/>
    <w:rsid w:val="00975547"/>
    <w:rsid w:val="009763A5"/>
    <w:rsid w:val="00A6067C"/>
    <w:rsid w:val="00AF5DC9"/>
    <w:rsid w:val="00B90592"/>
    <w:rsid w:val="00D350D7"/>
    <w:rsid w:val="00D55681"/>
    <w:rsid w:val="00ED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5221"/>
  <w15:chartTrackingRefBased/>
  <w15:docId w15:val="{9F2D3066-8545-4145-A914-3265406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547"/>
    <w:pPr>
      <w:ind w:left="720"/>
      <w:contextualSpacing/>
    </w:pPr>
  </w:style>
  <w:style w:type="paragraph" w:styleId="BalloonText">
    <w:name w:val="Balloon Text"/>
    <w:basedOn w:val="Normal"/>
    <w:link w:val="BalloonTextChar"/>
    <w:uiPriority w:val="99"/>
    <w:semiHidden/>
    <w:unhideWhenUsed/>
    <w:rsid w:val="00D55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SMYTH</dc:creator>
  <cp:keywords/>
  <dc:description/>
  <cp:lastModifiedBy>R Graham</cp:lastModifiedBy>
  <cp:revision>5</cp:revision>
  <cp:lastPrinted>2021-01-12T18:58:00Z</cp:lastPrinted>
  <dcterms:created xsi:type="dcterms:W3CDTF">2021-01-06T15:57:00Z</dcterms:created>
  <dcterms:modified xsi:type="dcterms:W3CDTF">2021-01-12T18:59:00Z</dcterms:modified>
</cp:coreProperties>
</file>